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DB" w:rsidRDefault="004A5EDB" w:rsidP="004A5EDB">
      <w:pPr>
        <w:pStyle w:val="Zkladntext"/>
        <w:rPr>
          <w:b w:val="0"/>
          <w:bCs/>
          <w:sz w:val="28"/>
          <w:szCs w:val="28"/>
          <w:u w:val="single"/>
        </w:rPr>
      </w:pPr>
      <w:r>
        <w:rPr>
          <w:b w:val="0"/>
          <w:bCs/>
          <w:sz w:val="28"/>
          <w:szCs w:val="28"/>
          <w:u w:val="single"/>
        </w:rPr>
        <w:t>Tabulka hodnocených kritérií</w:t>
      </w:r>
    </w:p>
    <w:p w:rsidR="004A5EDB" w:rsidRDefault="00063159" w:rsidP="004A5EDB">
      <w:pPr>
        <w:pStyle w:val="Zkladntex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VZ/10/2014</w:t>
      </w:r>
    </w:p>
    <w:p w:rsidR="00063159" w:rsidRPr="00063159" w:rsidRDefault="00063159" w:rsidP="004A5EDB">
      <w:pPr>
        <w:pStyle w:val="Zkladntext"/>
        <w:rPr>
          <w:b w:val="0"/>
          <w:bCs/>
          <w:sz w:val="28"/>
          <w:szCs w:val="28"/>
        </w:rPr>
      </w:pPr>
    </w:p>
    <w:p w:rsidR="00A83CC3" w:rsidRPr="00A83CC3" w:rsidRDefault="00A83CC3" w:rsidP="00A83CC3">
      <w:pPr>
        <w:widowControl w:val="0"/>
        <w:suppressAutoHyphens/>
        <w:ind w:right="-58"/>
        <w:jc w:val="center"/>
        <w:rPr>
          <w:snapToGrid w:val="0"/>
          <w:sz w:val="28"/>
          <w:szCs w:val="28"/>
          <w:lang w:eastAsia="ar-SA"/>
        </w:rPr>
      </w:pPr>
      <w:r w:rsidRPr="00A83CC3">
        <w:rPr>
          <w:b/>
          <w:sz w:val="28"/>
          <w:szCs w:val="28"/>
          <w:lang w:eastAsia="ar-SA"/>
        </w:rPr>
        <w:t>„Změna konstrukčního systému dostavby objektu Čínská 33/1950, Praha 6“</w:t>
      </w:r>
    </w:p>
    <w:p w:rsidR="004A5EDB" w:rsidRDefault="004A5EDB" w:rsidP="004A5EDB">
      <w:pPr>
        <w:pStyle w:val="Zkladntext"/>
        <w:rPr>
          <w:b w:val="0"/>
          <w:bCs/>
          <w:sz w:val="28"/>
          <w:szCs w:val="28"/>
          <w:u w:val="single"/>
        </w:rPr>
      </w:pPr>
    </w:p>
    <w:tbl>
      <w:tblPr>
        <w:tblW w:w="9374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4"/>
        <w:gridCol w:w="2694"/>
        <w:gridCol w:w="2126"/>
      </w:tblGrid>
      <w:tr w:rsidR="004A5EDB" w:rsidTr="00CB1750">
        <w:trPr>
          <w:cantSplit/>
          <w:trHeight w:val="454"/>
        </w:trPr>
        <w:tc>
          <w:tcPr>
            <w:tcW w:w="93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A5EDB" w:rsidTr="00CB1750">
        <w:trPr>
          <w:cantSplit/>
          <w:trHeight w:val="454"/>
        </w:trPr>
        <w:tc>
          <w:tcPr>
            <w:tcW w:w="93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Sídlo:</w:t>
            </w:r>
          </w:p>
        </w:tc>
      </w:tr>
      <w:tr w:rsidR="004A5EDB" w:rsidTr="00CB1750">
        <w:trPr>
          <w:cantSplit/>
          <w:trHeight w:val="454"/>
        </w:trPr>
        <w:tc>
          <w:tcPr>
            <w:tcW w:w="45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IČO:</w:t>
            </w:r>
          </w:p>
        </w:tc>
      </w:tr>
      <w:tr w:rsidR="004A5EDB" w:rsidTr="00CB1750">
        <w:trPr>
          <w:cantSplit/>
          <w:trHeight w:val="454"/>
        </w:trPr>
        <w:tc>
          <w:tcPr>
            <w:tcW w:w="4554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Tel.Fax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DIČ:</w:t>
            </w:r>
          </w:p>
        </w:tc>
      </w:tr>
      <w:tr w:rsidR="004A5EDB" w:rsidTr="00CB1750">
        <w:trPr>
          <w:trHeight w:val="454"/>
        </w:trPr>
        <w:tc>
          <w:tcPr>
            <w:tcW w:w="724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bez DPH v Kč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A5EDB" w:rsidTr="00CB1750">
        <w:trPr>
          <w:trHeight w:val="454"/>
        </w:trPr>
        <w:tc>
          <w:tcPr>
            <w:tcW w:w="72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DPH 21 % v Kč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</w:p>
        </w:tc>
      </w:tr>
      <w:tr w:rsidR="004A5EDB" w:rsidTr="00CB1750">
        <w:trPr>
          <w:trHeight w:val="454"/>
        </w:trPr>
        <w:tc>
          <w:tcPr>
            <w:tcW w:w="72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celkem s DPH v Kč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A5EDB" w:rsidTr="00CB1750">
        <w:trPr>
          <w:trHeight w:val="600"/>
        </w:trPr>
        <w:tc>
          <w:tcPr>
            <w:tcW w:w="72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A5EDB" w:rsidRPr="005A33CF" w:rsidRDefault="004A5EDB" w:rsidP="00CB1750">
            <w:pPr>
              <w:rPr>
                <w:b/>
                <w:bCs/>
                <w:sz w:val="24"/>
                <w:szCs w:val="24"/>
              </w:rPr>
            </w:pPr>
            <w:r w:rsidRPr="005A33CF">
              <w:rPr>
                <w:b/>
                <w:sz w:val="24"/>
                <w:szCs w:val="24"/>
              </w:rPr>
              <w:t xml:space="preserve">Celková doba realizace </w:t>
            </w:r>
            <w:r>
              <w:rPr>
                <w:b/>
                <w:sz w:val="24"/>
                <w:szCs w:val="24"/>
              </w:rPr>
              <w:t>díla</w:t>
            </w:r>
            <w:r w:rsidRPr="005A33CF">
              <w:rPr>
                <w:sz w:val="24"/>
                <w:szCs w:val="24"/>
              </w:rPr>
              <w:t xml:space="preserve"> v kal. </w:t>
            </w:r>
            <w:proofErr w:type="gramStart"/>
            <w:r w:rsidRPr="005A33CF">
              <w:rPr>
                <w:sz w:val="24"/>
                <w:szCs w:val="24"/>
              </w:rPr>
              <w:t>dnech</w:t>
            </w:r>
            <w:proofErr w:type="gramEnd"/>
            <w:r w:rsidRPr="005A33CF">
              <w:rPr>
                <w:sz w:val="24"/>
                <w:szCs w:val="24"/>
              </w:rPr>
              <w:t xml:space="preserve"> - od zahájení prací do předání díla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A5EDB" w:rsidRDefault="004A5EDB" w:rsidP="00CB17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4A5EDB" w:rsidRDefault="004A5EDB" w:rsidP="004A5EDB">
      <w:pPr>
        <w:pStyle w:val="Zkladntext"/>
        <w:ind w:left="-284"/>
        <w:jc w:val="both"/>
        <w:rPr>
          <w:b w:val="0"/>
          <w:iCs/>
          <w:sz w:val="24"/>
          <w:szCs w:val="24"/>
        </w:rPr>
      </w:pPr>
    </w:p>
    <w:p w:rsidR="004A5EDB" w:rsidRDefault="004A5EDB" w:rsidP="004A5EDB">
      <w:pPr>
        <w:numPr>
          <w:ilvl w:val="0"/>
          <w:numId w:val="1"/>
        </w:numPr>
        <w:jc w:val="both"/>
        <w:rPr>
          <w:sz w:val="24"/>
          <w:szCs w:val="24"/>
        </w:rPr>
      </w:pPr>
      <w:r w:rsidRPr="002C1FA8">
        <w:rPr>
          <w:sz w:val="24"/>
          <w:szCs w:val="24"/>
        </w:rPr>
        <w:t>Za "Celkovou dobu realizace</w:t>
      </w:r>
      <w:r>
        <w:rPr>
          <w:sz w:val="24"/>
          <w:szCs w:val="24"/>
        </w:rPr>
        <w:t xml:space="preserve"> díla“</w:t>
      </w:r>
      <w:r w:rsidRPr="002C1FA8">
        <w:rPr>
          <w:sz w:val="24"/>
          <w:szCs w:val="24"/>
        </w:rPr>
        <w:t xml:space="preserve"> se považuje počet </w:t>
      </w:r>
      <w:r>
        <w:rPr>
          <w:sz w:val="24"/>
          <w:szCs w:val="24"/>
        </w:rPr>
        <w:t>kalendářních dnů od zahájení prací do ukončení a předání dokončeného díla objednateli</w:t>
      </w:r>
      <w:r w:rsidRPr="002C1FA8">
        <w:rPr>
          <w:sz w:val="24"/>
          <w:szCs w:val="24"/>
        </w:rPr>
        <w:t>.</w:t>
      </w:r>
    </w:p>
    <w:p w:rsidR="004A5EDB" w:rsidRDefault="004A5EDB" w:rsidP="004A5ED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Realizace díla bude zahájena dnem převzetí staveniště.</w:t>
      </w:r>
      <w:r w:rsidRPr="005A3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Zhotovitel je povinen převzít staveniště nejpozději do </w:t>
      </w:r>
      <w:r w:rsidR="008502BA">
        <w:rPr>
          <w:sz w:val="24"/>
          <w:szCs w:val="24"/>
        </w:rPr>
        <w:t>7</w:t>
      </w:r>
      <w:r>
        <w:rPr>
          <w:sz w:val="24"/>
          <w:szCs w:val="24"/>
        </w:rPr>
        <w:t xml:space="preserve"> kalendářních dnů od předání </w:t>
      </w:r>
      <w:r w:rsidR="008502BA">
        <w:rPr>
          <w:sz w:val="24"/>
          <w:szCs w:val="24"/>
        </w:rPr>
        <w:t>uzavřené SOD opatřené doložkou podle § 43 Zákona o hlavním městě Praze zhotoviteli</w:t>
      </w:r>
      <w:r w:rsidR="00F17F53">
        <w:rPr>
          <w:sz w:val="24"/>
          <w:szCs w:val="24"/>
        </w:rPr>
        <w:t xml:space="preserve">. </w:t>
      </w:r>
      <w:r w:rsidR="00F17F53" w:rsidRPr="00E126FF">
        <w:rPr>
          <w:sz w:val="24"/>
          <w:szCs w:val="24"/>
        </w:rPr>
        <w:t>Pro účely bezodkladného zahájení stavebních prací si zadavatel vyhrazuje možnost předat kopii uzavřené SOD</w:t>
      </w:r>
      <w:r w:rsidR="00F17F53" w:rsidRPr="00E126FF">
        <w:t xml:space="preserve"> </w:t>
      </w:r>
      <w:r w:rsidR="00F17F53" w:rsidRPr="00E126FF">
        <w:rPr>
          <w:sz w:val="24"/>
          <w:szCs w:val="24"/>
        </w:rPr>
        <w:t>opatřené doložkou podle § 43 Zákona o hlavním městě Praze zhotoviteli i</w:t>
      </w:r>
      <w:r w:rsidR="00F17F53" w:rsidRPr="000B2934">
        <w:rPr>
          <w:sz w:val="24"/>
          <w:szCs w:val="24"/>
        </w:rPr>
        <w:t xml:space="preserve"> prostřednictvím e-mailu elektronickou poštou.</w:t>
      </w:r>
    </w:p>
    <w:p w:rsidR="00F17F53" w:rsidRPr="0032658B" w:rsidRDefault="00F17F53" w:rsidP="00F17F53">
      <w:pPr>
        <w:numPr>
          <w:ilvl w:val="0"/>
          <w:numId w:val="1"/>
        </w:numPr>
        <w:jc w:val="both"/>
        <w:rPr>
          <w:sz w:val="24"/>
          <w:szCs w:val="24"/>
        </w:rPr>
      </w:pPr>
      <w:r w:rsidRPr="0032658B">
        <w:rPr>
          <w:sz w:val="24"/>
          <w:szCs w:val="24"/>
        </w:rPr>
        <w:t xml:space="preserve">Realizace díla bude zahájena dnem předání a převzetí staveniště. </w:t>
      </w:r>
    </w:p>
    <w:p w:rsidR="004A5EDB" w:rsidRDefault="004A5EDB" w:rsidP="004A5EDB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0011E">
        <w:rPr>
          <w:b/>
          <w:sz w:val="24"/>
          <w:szCs w:val="24"/>
        </w:rPr>
        <w:t xml:space="preserve">Hodnota kritéria „Celková doba realizace díla“ nabízená uchazečem v jeho nabídce, která bude zjevně nepřiměřená, bude zadavatelem hodnocena </w:t>
      </w:r>
      <w:r w:rsidRPr="00E0011E">
        <w:rPr>
          <w:b/>
          <w:sz w:val="24"/>
          <w:szCs w:val="24"/>
          <w:u w:val="single"/>
        </w:rPr>
        <w:t>nulovým počtem bodů</w:t>
      </w:r>
      <w:r w:rsidRPr="00E0011E">
        <w:rPr>
          <w:b/>
          <w:sz w:val="24"/>
          <w:szCs w:val="24"/>
        </w:rPr>
        <w:t xml:space="preserve">. </w:t>
      </w:r>
    </w:p>
    <w:p w:rsidR="004A5EDB" w:rsidRPr="00E0011E" w:rsidRDefault="004A5EDB" w:rsidP="004A5EDB">
      <w:pPr>
        <w:pStyle w:val="Zkladntext"/>
        <w:widowControl w:val="0"/>
        <w:tabs>
          <w:tab w:val="left" w:pos="360"/>
        </w:tabs>
        <w:snapToGrid w:val="0"/>
        <w:ind w:left="360" w:right="22"/>
        <w:jc w:val="both"/>
        <w:rPr>
          <w:b w:val="0"/>
          <w:sz w:val="24"/>
          <w:szCs w:val="24"/>
        </w:rPr>
      </w:pPr>
      <w:r w:rsidRPr="00E0011E">
        <w:rPr>
          <w:b w:val="0"/>
          <w:sz w:val="24"/>
          <w:szCs w:val="24"/>
        </w:rPr>
        <w:t>Za zjevně nepřiměřenou bude považována taková hodnota nabídnutá v daném kritériu, která bude nepřiměřeně nižší oproti ostatním nabídkám a bude značně odchylná od standardů v místě a čase obvyklých. Při posuzování bude zohledňována zejména nutnost dodržení technologických postupů a dodržení platných předpisů. Při hodnocení budou členové komise dále přihlížet k současné situaci na trhu, využijí svých znalostí a zkušeností a mohou rovněž přihlédnout k údajům uvedeným v nabídkách ostatních uchazečů, které zejména v případě jejich většího počtu, dokumentují reálnou situaci na trhu.</w:t>
      </w:r>
    </w:p>
    <w:p w:rsidR="004A5EDB" w:rsidRPr="001960F3" w:rsidRDefault="004A5EDB" w:rsidP="004A5EDB">
      <w:pPr>
        <w:keepLines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240" w:lineRule="atLeast"/>
        <w:ind w:left="284" w:right="-286" w:hanging="284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V každém hodnoceném kritériu bude uchazečem uvedena pouze jedna hodnota.</w:t>
      </w:r>
    </w:p>
    <w:p w:rsidR="004A5EDB" w:rsidRDefault="004A5EDB" w:rsidP="004A5EDB">
      <w:pPr>
        <w:spacing w:after="120"/>
        <w:ind w:right="-284"/>
        <w:rPr>
          <w:b/>
          <w:iCs/>
          <w:color w:val="000000"/>
          <w:sz w:val="24"/>
          <w:szCs w:val="24"/>
        </w:rPr>
      </w:pPr>
    </w:p>
    <w:p w:rsidR="004A5EDB" w:rsidRDefault="004A5EDB" w:rsidP="004A5EDB">
      <w:pPr>
        <w:spacing w:after="120"/>
        <w:ind w:right="-284"/>
        <w:rPr>
          <w:sz w:val="24"/>
          <w:szCs w:val="24"/>
        </w:rPr>
      </w:pPr>
      <w:r>
        <w:rPr>
          <w:sz w:val="24"/>
          <w:szCs w:val="24"/>
        </w:rPr>
        <w:t>V …</w:t>
      </w:r>
      <w:proofErr w:type="gramStart"/>
      <w:r>
        <w:rPr>
          <w:sz w:val="24"/>
          <w:szCs w:val="24"/>
        </w:rPr>
        <w:t>…......................dne</w:t>
      </w:r>
      <w:proofErr w:type="gramEnd"/>
      <w:r>
        <w:rPr>
          <w:sz w:val="24"/>
          <w:szCs w:val="24"/>
        </w:rPr>
        <w:t xml:space="preserve"> ………..........2014</w:t>
      </w:r>
    </w:p>
    <w:p w:rsidR="004A5EDB" w:rsidRPr="001960F3" w:rsidRDefault="004A5EDB" w:rsidP="004A5EDB">
      <w:pPr>
        <w:ind w:right="-909"/>
        <w:rPr>
          <w:sz w:val="24"/>
          <w:szCs w:val="24"/>
        </w:rPr>
      </w:pPr>
    </w:p>
    <w:p w:rsidR="004A5EDB" w:rsidRPr="001960F3" w:rsidRDefault="004A5EDB" w:rsidP="004A5EDB">
      <w:pPr>
        <w:spacing w:after="120"/>
        <w:ind w:right="-284"/>
        <w:rPr>
          <w:sz w:val="24"/>
          <w:szCs w:val="24"/>
        </w:rPr>
      </w:pPr>
      <w:r w:rsidRPr="001960F3">
        <w:rPr>
          <w:sz w:val="24"/>
          <w:szCs w:val="24"/>
        </w:rPr>
        <w:t>Jméno a příjmení (hůlkovým písmem) …………………………………………………</w:t>
      </w:r>
      <w:proofErr w:type="gramStart"/>
      <w:r w:rsidRPr="001960F3">
        <w:rPr>
          <w:sz w:val="24"/>
          <w:szCs w:val="24"/>
        </w:rPr>
        <w:t>…..</w:t>
      </w:r>
      <w:proofErr w:type="gramEnd"/>
    </w:p>
    <w:p w:rsidR="004A5EDB" w:rsidRDefault="004A5EDB" w:rsidP="004A5EDB">
      <w:pPr>
        <w:ind w:right="-909"/>
      </w:pPr>
      <w:r>
        <w:t xml:space="preserve">                                                                                            </w:t>
      </w:r>
      <w:r w:rsidRPr="001960F3">
        <w:t>osoba oprávněn</w:t>
      </w:r>
      <w:r>
        <w:t>á</w:t>
      </w:r>
      <w:r w:rsidRPr="001960F3">
        <w:t xml:space="preserve"> jednat</w:t>
      </w:r>
    </w:p>
    <w:p w:rsidR="004A5EDB" w:rsidRPr="001960F3" w:rsidRDefault="004A5EDB" w:rsidP="004A5EDB">
      <w:pPr>
        <w:ind w:left="3540" w:right="-909" w:firstLine="708"/>
      </w:pPr>
      <w:r>
        <w:t xml:space="preserve">       </w:t>
      </w:r>
      <w:r w:rsidRPr="001960F3">
        <w:t xml:space="preserve"> jménem či za uchazeče</w:t>
      </w:r>
    </w:p>
    <w:p w:rsidR="004A5EDB" w:rsidRDefault="004A5EDB" w:rsidP="004A5EDB">
      <w:pPr>
        <w:ind w:right="-909"/>
        <w:rPr>
          <w:sz w:val="24"/>
          <w:szCs w:val="24"/>
        </w:rPr>
      </w:pPr>
    </w:p>
    <w:p w:rsidR="004A5EDB" w:rsidRDefault="004A5EDB" w:rsidP="004A5EDB">
      <w:pPr>
        <w:ind w:right="-909"/>
        <w:rPr>
          <w:sz w:val="24"/>
          <w:szCs w:val="24"/>
        </w:rPr>
      </w:pPr>
    </w:p>
    <w:p w:rsidR="004A5EDB" w:rsidRPr="001960F3" w:rsidRDefault="004A5EDB" w:rsidP="004A5EDB">
      <w:pPr>
        <w:ind w:right="-909"/>
        <w:rPr>
          <w:sz w:val="24"/>
          <w:szCs w:val="24"/>
        </w:rPr>
      </w:pPr>
    </w:p>
    <w:p w:rsidR="004A5EDB" w:rsidRPr="001960F3" w:rsidRDefault="004A5EDB" w:rsidP="004A5EDB">
      <w:pPr>
        <w:spacing w:after="120"/>
        <w:ind w:right="-284"/>
        <w:rPr>
          <w:sz w:val="24"/>
          <w:szCs w:val="24"/>
        </w:rPr>
      </w:pPr>
      <w:r w:rsidRPr="001960F3">
        <w:rPr>
          <w:sz w:val="24"/>
          <w:szCs w:val="24"/>
        </w:rPr>
        <w:t>Podpis……………………</w:t>
      </w:r>
      <w:r>
        <w:rPr>
          <w:sz w:val="24"/>
          <w:szCs w:val="24"/>
        </w:rPr>
        <w:t>……</w:t>
      </w:r>
      <w:r w:rsidRPr="001960F3">
        <w:rPr>
          <w:sz w:val="24"/>
          <w:szCs w:val="24"/>
        </w:rPr>
        <w:t xml:space="preserve">……………          Razítko firmy…………………………………    </w:t>
      </w:r>
    </w:p>
    <w:p w:rsidR="004A5EDB" w:rsidRDefault="004A5EDB" w:rsidP="004A5EDB">
      <w:pPr>
        <w:ind w:left="708" w:right="-909" w:firstLine="708"/>
      </w:pPr>
      <w:r w:rsidRPr="001960F3">
        <w:t>osoba oprávněn</w:t>
      </w:r>
      <w:r>
        <w:t>á</w:t>
      </w:r>
      <w:r w:rsidRPr="001960F3">
        <w:t xml:space="preserve"> jednat </w:t>
      </w:r>
    </w:p>
    <w:p w:rsidR="002C541F" w:rsidRPr="00524B92" w:rsidRDefault="004A5EDB" w:rsidP="00524B92">
      <w:pPr>
        <w:ind w:left="708" w:right="-909" w:firstLine="708"/>
        <w:rPr>
          <w:sz w:val="24"/>
          <w:szCs w:val="24"/>
        </w:rPr>
      </w:pPr>
      <w:r w:rsidRPr="001960F3">
        <w:t>jménem či za uchazeče</w:t>
      </w:r>
      <w:r>
        <w:rPr>
          <w:sz w:val="24"/>
          <w:szCs w:val="24"/>
        </w:rPr>
        <w:t xml:space="preserve">      </w:t>
      </w:r>
    </w:p>
    <w:sectPr w:rsidR="002C541F" w:rsidRPr="00524B92">
      <w:pgSz w:w="11906" w:h="16838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DB"/>
    <w:rsid w:val="00063159"/>
    <w:rsid w:val="002C541F"/>
    <w:rsid w:val="004A5EDB"/>
    <w:rsid w:val="00524B92"/>
    <w:rsid w:val="008502BA"/>
    <w:rsid w:val="00A83CC3"/>
    <w:rsid w:val="00F1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A740C-C861-41D2-B00D-3F3A1198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5EDB"/>
    <w:pPr>
      <w:jc w:val="center"/>
    </w:pPr>
    <w:rPr>
      <w:b/>
      <w:sz w:val="52"/>
    </w:rPr>
  </w:style>
  <w:style w:type="character" w:customStyle="1" w:styleId="ZkladntextChar">
    <w:name w:val="Základní text Char"/>
    <w:basedOn w:val="Standardnpsmoodstavce"/>
    <w:link w:val="Zkladntext"/>
    <w:rsid w:val="004A5EDB"/>
    <w:rPr>
      <w:rFonts w:ascii="Times New Roman" w:eastAsia="Times New Roman" w:hAnsi="Times New Roman" w:cs="Times New Roman"/>
      <w:b/>
      <w:sz w:val="5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Appeltova</dc:creator>
  <cp:keywords/>
  <dc:description/>
  <cp:lastModifiedBy>Barbora Appeltova</cp:lastModifiedBy>
  <cp:revision>6</cp:revision>
  <dcterms:created xsi:type="dcterms:W3CDTF">2014-07-30T10:04:00Z</dcterms:created>
  <dcterms:modified xsi:type="dcterms:W3CDTF">2014-08-08T10:19:00Z</dcterms:modified>
</cp:coreProperties>
</file>